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8F" w:rsidRPr="00BF7A8F" w:rsidRDefault="00BF7A8F" w:rsidP="00BF7A8F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F7A8F">
        <w:rPr>
          <w:b/>
        </w:rPr>
        <w:tab/>
      </w:r>
      <w:r w:rsidRPr="00BF7A8F">
        <w:rPr>
          <w:b/>
        </w:rPr>
        <w:tab/>
      </w:r>
      <w:r w:rsidRPr="00BF7A8F">
        <w:rPr>
          <w:b/>
        </w:rPr>
        <w:tab/>
      </w:r>
      <w:r w:rsidRPr="00BF7A8F">
        <w:rPr>
          <w:b/>
        </w:rPr>
        <w:tab/>
      </w:r>
      <w:r w:rsidRPr="00BF7A8F">
        <w:rPr>
          <w:b/>
        </w:rPr>
        <w:tab/>
      </w:r>
      <w:r w:rsidRPr="00BF7A8F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F7A8F" w:rsidRPr="00BF7A8F" w:rsidRDefault="00BF7A8F" w:rsidP="00BF7A8F">
      <w:pPr>
        <w:spacing w:after="200" w:line="276" w:lineRule="auto"/>
        <w:rPr>
          <w:lang w:val="en-US"/>
        </w:rPr>
      </w:pPr>
    </w:p>
    <w:p w:rsidR="00BF7A8F" w:rsidRPr="00BF7A8F" w:rsidRDefault="00BF7A8F" w:rsidP="00BF7A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A8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F7A8F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F7A8F">
        <w:rPr>
          <w:rFonts w:ascii="Times New Roman" w:hAnsi="Times New Roman" w:cs="Times New Roman"/>
          <w:b/>
          <w:sz w:val="24"/>
          <w:szCs w:val="24"/>
        </w:rPr>
        <w:t>Разрешение за строеж № 8</w:t>
      </w:r>
      <w:r w:rsidRPr="00BF7A8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F7A8F">
        <w:rPr>
          <w:rFonts w:ascii="Times New Roman" w:hAnsi="Times New Roman" w:cs="Times New Roman"/>
          <w:b/>
          <w:sz w:val="24"/>
          <w:szCs w:val="24"/>
        </w:rPr>
        <w:t>от 25.01.2018г.</w:t>
      </w:r>
      <w:r w:rsidRPr="00BF7A8F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F7A8F" w:rsidRPr="00BF7A8F" w:rsidRDefault="00BF7A8F" w:rsidP="00BF7A8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A8F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Pr="00BF7A8F">
        <w:rPr>
          <w:rFonts w:ascii="Times New Roman" w:eastAsia="Times New Roman" w:hAnsi="Times New Roman" w:cs="Times New Roman"/>
          <w:b/>
          <w:sz w:val="24"/>
          <w:szCs w:val="24"/>
        </w:rPr>
        <w:t xml:space="preserve">ДВА БРОЯ ВТОРОСТЕПЕННИ ПОСТРОЙКИ – допълващо застрояване, всяка до 35,00 кв.м, без </w:t>
      </w:r>
      <w:proofErr w:type="spellStart"/>
      <w:r w:rsidRPr="00BF7A8F">
        <w:rPr>
          <w:rFonts w:ascii="Times New Roman" w:eastAsia="Times New Roman" w:hAnsi="Times New Roman" w:cs="Times New Roman"/>
          <w:b/>
          <w:sz w:val="24"/>
          <w:szCs w:val="24"/>
        </w:rPr>
        <w:t>стоманобетонова</w:t>
      </w:r>
      <w:proofErr w:type="spellEnd"/>
      <w:r w:rsidRPr="00BF7A8F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конструкция в ПИ 552.349 по плана на селищно образувание Хоталич, м.“Крушевски баир“, гр.Севлиево.</w:t>
      </w:r>
    </w:p>
    <w:p w:rsidR="00BF7A8F" w:rsidRPr="00BF7A8F" w:rsidRDefault="00BF7A8F" w:rsidP="00BF7A8F">
      <w:pPr>
        <w:spacing w:after="0" w:line="240" w:lineRule="auto"/>
        <w:rPr>
          <w:b/>
        </w:rPr>
      </w:pPr>
    </w:p>
    <w:p w:rsidR="00BF7A8F" w:rsidRPr="00BF7A8F" w:rsidRDefault="00BF7A8F" w:rsidP="00BF7A8F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F7A8F">
        <w:rPr>
          <w:rFonts w:ascii="Times New Roman" w:hAnsi="Times New Roman" w:cs="Times New Roman"/>
        </w:rPr>
        <w:t xml:space="preserve">На името на: </w:t>
      </w:r>
      <w:r w:rsidRPr="00BF7A8F">
        <w:rPr>
          <w:rFonts w:ascii="Times New Roman" w:hAnsi="Times New Roman" w:cs="Times New Roman"/>
          <w:b/>
        </w:rPr>
        <w:t>НИКОЛИНА ГАНЧЕВА ХРИСТОВА</w:t>
      </w:r>
    </w:p>
    <w:p w:rsidR="00BF7A8F" w:rsidRPr="00BF7A8F" w:rsidRDefault="00BF7A8F" w:rsidP="00BF7A8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F7A8F">
        <w:rPr>
          <w:rFonts w:ascii="Times New Roman" w:hAnsi="Times New Roman" w:cs="Times New Roman"/>
          <w:b/>
        </w:rPr>
        <w:tab/>
      </w:r>
      <w:r w:rsidRPr="00BF7A8F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F7A8F" w:rsidRPr="00BF7A8F" w:rsidRDefault="00BF7A8F" w:rsidP="00BF7A8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F7A8F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8F"/>
    <w:rsid w:val="006D3A89"/>
    <w:rsid w:val="00B92B9D"/>
    <w:rsid w:val="00B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2020-01-24T14:28:00Z</dcterms:created>
  <dcterms:modified xsi:type="dcterms:W3CDTF">2020-01-24T14:28:00Z</dcterms:modified>
</cp:coreProperties>
</file>